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85534" w14:textId="77777777" w:rsidR="00F31854" w:rsidRDefault="00F31854" w:rsidP="003F054F">
      <w:pPr>
        <w:jc w:val="center"/>
        <w:rPr>
          <w:b/>
          <w:bCs/>
        </w:rPr>
      </w:pPr>
    </w:p>
    <w:p w14:paraId="615EF3F8" w14:textId="77777777" w:rsidR="00F31854" w:rsidRDefault="00F31854" w:rsidP="003F054F">
      <w:pPr>
        <w:jc w:val="center"/>
        <w:rPr>
          <w:b/>
          <w:bCs/>
        </w:rPr>
      </w:pPr>
    </w:p>
    <w:p w14:paraId="14B0DF34" w14:textId="3E5F6F8D" w:rsidR="000F64B4" w:rsidRPr="003408BE" w:rsidRDefault="000F64B4" w:rsidP="000F64B4">
      <w:pPr>
        <w:pStyle w:val="Ttulo3"/>
        <w:numPr>
          <w:ilvl w:val="2"/>
          <w:numId w:val="3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408BE">
        <w:rPr>
          <w:rFonts w:ascii="Times New Roman" w:hAnsi="Times New Roman" w:cs="Times New Roman"/>
          <w:sz w:val="24"/>
          <w:szCs w:val="24"/>
        </w:rPr>
        <w:t>DECLARACIÓN RESPONSABLE PARA LA OBTENCIÓN DE</w:t>
      </w:r>
      <w:r w:rsidR="00414B5D">
        <w:rPr>
          <w:rFonts w:ascii="Times New Roman" w:hAnsi="Times New Roman" w:cs="Times New Roman"/>
          <w:sz w:val="24"/>
          <w:szCs w:val="24"/>
        </w:rPr>
        <w:t xml:space="preserve"> UNA </w:t>
      </w:r>
      <w:r w:rsidR="00D85A5C">
        <w:rPr>
          <w:rFonts w:ascii="Times New Roman" w:hAnsi="Times New Roman" w:cs="Times New Roman"/>
          <w:sz w:val="24"/>
          <w:szCs w:val="24"/>
        </w:rPr>
        <w:br/>
      </w:r>
      <w:r w:rsidR="00414B5D">
        <w:rPr>
          <w:rFonts w:ascii="Times New Roman" w:hAnsi="Times New Roman" w:cs="Times New Roman"/>
          <w:sz w:val="24"/>
          <w:szCs w:val="24"/>
        </w:rPr>
        <w:t>LICENCIA DE USO NO EXCLUSIVO DE</w:t>
      </w:r>
      <w:r w:rsidRPr="003408BE">
        <w:rPr>
          <w:rFonts w:ascii="Times New Roman" w:hAnsi="Times New Roman" w:cs="Times New Roman"/>
          <w:sz w:val="24"/>
          <w:szCs w:val="24"/>
        </w:rPr>
        <w:t xml:space="preserve"> LA </w:t>
      </w:r>
      <w:r w:rsidRPr="003408BE">
        <w:rPr>
          <w:rFonts w:ascii="Times New Roman" w:hAnsi="Times New Roman" w:cs="Times New Roman"/>
          <w:sz w:val="24"/>
          <w:szCs w:val="24"/>
        </w:rPr>
        <w:br/>
        <w:t>MARCA DE GARANTÍA “COMERCIO DE CONFIANZA”</w:t>
      </w:r>
    </w:p>
    <w:p w14:paraId="606F7873" w14:textId="77777777" w:rsidR="000F64B4" w:rsidRPr="003408BE" w:rsidRDefault="000F64B4" w:rsidP="000F64B4">
      <w:pPr>
        <w:pStyle w:val="Textoindependiente"/>
      </w:pPr>
    </w:p>
    <w:p w14:paraId="2F6CB436" w14:textId="77777777" w:rsidR="000F64B4" w:rsidRPr="003408BE" w:rsidRDefault="000F64B4" w:rsidP="000F64B4">
      <w:pPr>
        <w:pStyle w:val="Textosinformato"/>
        <w:jc w:val="both"/>
        <w:rPr>
          <w:rFonts w:ascii="Times New Roman" w:hAnsi="Times New Roman"/>
          <w:szCs w:val="24"/>
        </w:rPr>
      </w:pPr>
      <w:r w:rsidRPr="003408BE">
        <w:rPr>
          <w:rFonts w:ascii="Times New Roman" w:hAnsi="Times New Roman"/>
          <w:szCs w:val="24"/>
        </w:rPr>
        <w:t>D./Dña. [</w:t>
      </w:r>
      <w:r w:rsidRPr="003408BE">
        <w:rPr>
          <w:rFonts w:ascii="Times New Roman" w:hAnsi="Times New Roman"/>
          <w:szCs w:val="24"/>
          <w:highlight w:val="yellow"/>
        </w:rPr>
        <w:t>…..</w:t>
      </w:r>
      <w:r w:rsidRPr="003408BE">
        <w:rPr>
          <w:rFonts w:ascii="Times New Roman" w:hAnsi="Times New Roman"/>
          <w:szCs w:val="24"/>
        </w:rPr>
        <w:t>], con DNI [</w:t>
      </w:r>
      <w:r w:rsidRPr="003408BE">
        <w:rPr>
          <w:rFonts w:ascii="Times New Roman" w:hAnsi="Times New Roman"/>
          <w:szCs w:val="24"/>
          <w:highlight w:val="yellow"/>
        </w:rPr>
        <w:t>….</w:t>
      </w:r>
      <w:r w:rsidRPr="003408BE">
        <w:rPr>
          <w:rFonts w:ascii="Times New Roman" w:hAnsi="Times New Roman"/>
          <w:szCs w:val="24"/>
        </w:rPr>
        <w:t>], en representación de [</w:t>
      </w:r>
      <w:r w:rsidRPr="003408BE">
        <w:rPr>
          <w:rFonts w:ascii="Times New Roman" w:hAnsi="Times New Roman"/>
          <w:szCs w:val="24"/>
          <w:highlight w:val="yellow"/>
        </w:rPr>
        <w:t>empresa solicitante</w:t>
      </w:r>
      <w:r w:rsidRPr="003408BE">
        <w:rPr>
          <w:rFonts w:ascii="Times New Roman" w:hAnsi="Times New Roman"/>
          <w:szCs w:val="24"/>
        </w:rPr>
        <w:t>] (la “</w:t>
      </w:r>
      <w:r w:rsidRPr="003408BE">
        <w:rPr>
          <w:rFonts w:ascii="Times New Roman" w:hAnsi="Times New Roman"/>
          <w:b/>
          <w:bCs/>
          <w:szCs w:val="24"/>
        </w:rPr>
        <w:t>Sociedad</w:t>
      </w:r>
      <w:r w:rsidRPr="003408BE">
        <w:rPr>
          <w:rFonts w:ascii="Times New Roman" w:hAnsi="Times New Roman"/>
          <w:szCs w:val="24"/>
        </w:rPr>
        <w:t>”), con CIF [</w:t>
      </w:r>
      <w:r w:rsidRPr="003408BE">
        <w:rPr>
          <w:rFonts w:ascii="Times New Roman" w:hAnsi="Times New Roman"/>
          <w:szCs w:val="24"/>
          <w:highlight w:val="yellow"/>
        </w:rPr>
        <w:t>….</w:t>
      </w:r>
      <w:r w:rsidRPr="003408BE">
        <w:rPr>
          <w:rFonts w:ascii="Times New Roman" w:hAnsi="Times New Roman"/>
          <w:szCs w:val="24"/>
        </w:rPr>
        <w:t>] y domicilio social en [</w:t>
      </w:r>
      <w:r w:rsidRPr="003408BE">
        <w:rPr>
          <w:rFonts w:ascii="Times New Roman" w:hAnsi="Times New Roman"/>
          <w:szCs w:val="24"/>
          <w:highlight w:val="yellow"/>
        </w:rPr>
        <w:t>….</w:t>
      </w:r>
      <w:r w:rsidRPr="003408BE">
        <w:rPr>
          <w:rFonts w:ascii="Times New Roman" w:hAnsi="Times New Roman"/>
          <w:szCs w:val="24"/>
        </w:rPr>
        <w:t>], actuando en su condición de [</w:t>
      </w:r>
      <w:r w:rsidRPr="003408BE">
        <w:rPr>
          <w:rFonts w:ascii="Times New Roman" w:hAnsi="Times New Roman"/>
          <w:szCs w:val="24"/>
          <w:highlight w:val="yellow"/>
        </w:rPr>
        <w:t>….</w:t>
      </w:r>
      <w:r w:rsidRPr="003408BE">
        <w:rPr>
          <w:rFonts w:ascii="Times New Roman" w:hAnsi="Times New Roman"/>
          <w:szCs w:val="24"/>
        </w:rPr>
        <w:t>], declara responsablemente:</w:t>
      </w:r>
    </w:p>
    <w:p w14:paraId="784A4CB0" w14:textId="77777777" w:rsidR="000F64B4" w:rsidRPr="003408BE" w:rsidRDefault="000F64B4" w:rsidP="000F64B4">
      <w:pPr>
        <w:pStyle w:val="Textosinformato"/>
        <w:ind w:left="284" w:hanging="284"/>
        <w:jc w:val="both"/>
        <w:rPr>
          <w:rFonts w:ascii="Times New Roman" w:hAnsi="Times New Roman"/>
          <w:szCs w:val="24"/>
        </w:rPr>
      </w:pPr>
    </w:p>
    <w:p w14:paraId="556CEA4E" w14:textId="77777777" w:rsidR="000F64B4" w:rsidRPr="003408BE" w:rsidRDefault="000F64B4" w:rsidP="000F64B4">
      <w:pPr>
        <w:pStyle w:val="Textosinformato"/>
        <w:numPr>
          <w:ilvl w:val="0"/>
          <w:numId w:val="2"/>
        </w:numPr>
        <w:suppressAutoHyphens w:val="0"/>
        <w:ind w:left="284" w:hanging="284"/>
        <w:jc w:val="both"/>
        <w:rPr>
          <w:rFonts w:ascii="Times New Roman" w:hAnsi="Times New Roman"/>
          <w:szCs w:val="24"/>
        </w:rPr>
      </w:pPr>
      <w:r w:rsidRPr="003408BE">
        <w:rPr>
          <w:rFonts w:ascii="Times New Roman" w:hAnsi="Times New Roman"/>
          <w:szCs w:val="24"/>
        </w:rPr>
        <w:t>Que cuenta con poderes suficientes y bastantes para emitir la presente declaración responsable en nombre de la Sociedad.</w:t>
      </w:r>
    </w:p>
    <w:p w14:paraId="4E65A19B" w14:textId="77777777" w:rsidR="000F64B4" w:rsidRPr="003408BE" w:rsidRDefault="000F64B4" w:rsidP="000F64B4">
      <w:pPr>
        <w:pStyle w:val="Textosinformato"/>
        <w:ind w:left="284" w:hanging="284"/>
        <w:jc w:val="both"/>
        <w:rPr>
          <w:rFonts w:ascii="Times New Roman" w:hAnsi="Times New Roman"/>
          <w:szCs w:val="24"/>
        </w:rPr>
      </w:pPr>
    </w:p>
    <w:p w14:paraId="2BF58709" w14:textId="77777777" w:rsidR="000F64B4" w:rsidRPr="003408BE" w:rsidRDefault="000F64B4" w:rsidP="000F64B4">
      <w:pPr>
        <w:pStyle w:val="Textosinformato"/>
        <w:numPr>
          <w:ilvl w:val="0"/>
          <w:numId w:val="2"/>
        </w:numPr>
        <w:suppressAutoHyphens w:val="0"/>
        <w:ind w:left="284" w:hanging="284"/>
        <w:jc w:val="both"/>
        <w:rPr>
          <w:rFonts w:ascii="Times New Roman" w:hAnsi="Times New Roman"/>
          <w:szCs w:val="24"/>
        </w:rPr>
      </w:pPr>
      <w:r w:rsidRPr="003408BE">
        <w:rPr>
          <w:rFonts w:ascii="Times New Roman" w:hAnsi="Times New Roman"/>
          <w:szCs w:val="24"/>
        </w:rPr>
        <w:t xml:space="preserve">Que los datos y documentos facilitados para la concesión de la licencia de uso de la marca de garantía “Comercio de Confianza” son veraces y auténticos. </w:t>
      </w:r>
    </w:p>
    <w:p w14:paraId="054A21F0" w14:textId="77777777" w:rsidR="000F64B4" w:rsidRPr="003408BE" w:rsidRDefault="000F64B4" w:rsidP="000F64B4">
      <w:pPr>
        <w:pStyle w:val="Textosinformato"/>
        <w:tabs>
          <w:tab w:val="left" w:pos="2685"/>
        </w:tabs>
        <w:ind w:left="284" w:hanging="284"/>
        <w:jc w:val="both"/>
        <w:rPr>
          <w:rFonts w:ascii="Times New Roman" w:hAnsi="Times New Roman"/>
          <w:szCs w:val="24"/>
        </w:rPr>
      </w:pPr>
    </w:p>
    <w:p w14:paraId="0804BA79" w14:textId="5E53CCF9" w:rsidR="000F64B4" w:rsidRPr="003408BE" w:rsidRDefault="000F64B4" w:rsidP="000F64B4">
      <w:pPr>
        <w:pStyle w:val="Textosinformato"/>
        <w:numPr>
          <w:ilvl w:val="0"/>
          <w:numId w:val="2"/>
        </w:numPr>
        <w:suppressAutoHyphens w:val="0"/>
        <w:ind w:left="284" w:hanging="284"/>
        <w:jc w:val="both"/>
        <w:rPr>
          <w:rFonts w:ascii="Times New Roman" w:hAnsi="Times New Roman"/>
          <w:szCs w:val="24"/>
        </w:rPr>
      </w:pPr>
      <w:r w:rsidRPr="003408BE">
        <w:rPr>
          <w:rFonts w:ascii="Times New Roman" w:hAnsi="Times New Roman"/>
          <w:szCs w:val="24"/>
        </w:rPr>
        <w:t xml:space="preserve">Que, en consecuencia, entiende y acepta que la Cámara de Comercio de España </w:t>
      </w:r>
      <w:r w:rsidR="007230E1">
        <w:rPr>
          <w:rFonts w:ascii="Times New Roman" w:hAnsi="Times New Roman"/>
          <w:szCs w:val="24"/>
        </w:rPr>
        <w:t>y la Cámara de Comercio de Madrid</w:t>
      </w:r>
      <w:r w:rsidRPr="003408BE">
        <w:rPr>
          <w:rFonts w:ascii="Times New Roman" w:hAnsi="Times New Roman"/>
          <w:szCs w:val="24"/>
        </w:rPr>
        <w:t xml:space="preserve"> quedan exonerados de cualquier responsabilidad que pudiera derivarse de la falta de veracidad o autenticidad de los datos y documentos anteriormente referidos.</w:t>
      </w:r>
    </w:p>
    <w:p w14:paraId="387275F8" w14:textId="77777777" w:rsidR="000F64B4" w:rsidRPr="003408BE" w:rsidRDefault="000F64B4" w:rsidP="000F64B4">
      <w:pPr>
        <w:pStyle w:val="Textosinformato"/>
        <w:ind w:left="284"/>
        <w:jc w:val="both"/>
        <w:rPr>
          <w:rFonts w:ascii="Times New Roman" w:hAnsi="Times New Roman"/>
          <w:szCs w:val="24"/>
        </w:rPr>
      </w:pPr>
    </w:p>
    <w:p w14:paraId="1A2485E9" w14:textId="77777777" w:rsidR="000F64B4" w:rsidRPr="003408BE" w:rsidRDefault="000F64B4" w:rsidP="000F64B4">
      <w:pPr>
        <w:pStyle w:val="Textosinformato"/>
        <w:numPr>
          <w:ilvl w:val="0"/>
          <w:numId w:val="2"/>
        </w:numPr>
        <w:suppressAutoHyphens w:val="0"/>
        <w:ind w:left="284" w:hanging="284"/>
        <w:jc w:val="both"/>
        <w:rPr>
          <w:rFonts w:ascii="Times New Roman" w:hAnsi="Times New Roman"/>
          <w:szCs w:val="24"/>
        </w:rPr>
      </w:pPr>
      <w:r w:rsidRPr="003408BE">
        <w:rPr>
          <w:rFonts w:ascii="Times New Roman" w:hAnsi="Times New Roman"/>
          <w:szCs w:val="24"/>
        </w:rPr>
        <w:t xml:space="preserve">Que conoce y acepta el régimen y procedimiento de concesión de la licencia de uso de la marca de garantía “Comercio de Confianza”, así como las normas y documentos relacionados en el referido régimen y procedimiento de concesión. Asimismo, conoce y acepta que la licencia será otorgada en régimen no exclusivo, limitada por lo dispuesto en su régimen y procedimiento específico que declara conocer, que será intransferible y que podría ser revocada en caso de incumplimiento. </w:t>
      </w:r>
    </w:p>
    <w:p w14:paraId="0631F4D2" w14:textId="77777777" w:rsidR="000F64B4" w:rsidRPr="003408BE" w:rsidRDefault="000F64B4" w:rsidP="000F64B4">
      <w:pPr>
        <w:pStyle w:val="Textosinformato"/>
        <w:ind w:left="284" w:hanging="284"/>
        <w:jc w:val="both"/>
        <w:rPr>
          <w:rFonts w:ascii="Times New Roman" w:hAnsi="Times New Roman"/>
          <w:szCs w:val="24"/>
        </w:rPr>
      </w:pPr>
    </w:p>
    <w:p w14:paraId="4589C01B" w14:textId="35C9FA54" w:rsidR="000F64B4" w:rsidRPr="003408BE" w:rsidRDefault="000F64B4" w:rsidP="000F64B4">
      <w:pPr>
        <w:pStyle w:val="Textosinformato"/>
        <w:numPr>
          <w:ilvl w:val="0"/>
          <w:numId w:val="2"/>
        </w:numPr>
        <w:suppressAutoHyphens w:val="0"/>
        <w:ind w:left="284" w:hanging="284"/>
        <w:jc w:val="both"/>
        <w:rPr>
          <w:rFonts w:ascii="Times New Roman" w:hAnsi="Times New Roman"/>
          <w:szCs w:val="24"/>
        </w:rPr>
      </w:pPr>
      <w:r w:rsidRPr="003408BE">
        <w:rPr>
          <w:rFonts w:ascii="Times New Roman" w:hAnsi="Times New Roman"/>
          <w:szCs w:val="24"/>
        </w:rPr>
        <w:t xml:space="preserve">Que entiende y acepta que el procedimiento de concesión de la licencia de uso de la marca de garantía “Comercio de Confianza” </w:t>
      </w:r>
      <w:r w:rsidRPr="003408BE">
        <w:rPr>
          <w:rFonts w:ascii="Times New Roman" w:hAnsi="Times New Roman"/>
          <w:color w:val="272727"/>
          <w:szCs w:val="24"/>
          <w:shd w:val="clear" w:color="auto" w:fill="FFFFFF"/>
        </w:rPr>
        <w:t xml:space="preserve">se tramita asumiendo la veracidad y autenticidad de los datos y documentos presentados, no realizándose por parte de </w:t>
      </w:r>
      <w:r w:rsidRPr="003408BE">
        <w:rPr>
          <w:rFonts w:ascii="Times New Roman" w:hAnsi="Times New Roman"/>
          <w:szCs w:val="24"/>
        </w:rPr>
        <w:t>Cámara de Comercio de Espa</w:t>
      </w:r>
      <w:r w:rsidR="007230E1">
        <w:rPr>
          <w:rFonts w:ascii="Times New Roman" w:hAnsi="Times New Roman"/>
          <w:szCs w:val="24"/>
        </w:rPr>
        <w:t>ña o Cámara de Comercio de Madrid</w:t>
      </w:r>
      <w:r w:rsidRPr="003408BE">
        <w:rPr>
          <w:rFonts w:ascii="Times New Roman" w:hAnsi="Times New Roman"/>
          <w:szCs w:val="24"/>
        </w:rPr>
        <w:t xml:space="preserve"> </w:t>
      </w:r>
      <w:r w:rsidRPr="003408BE">
        <w:rPr>
          <w:rFonts w:ascii="Times New Roman" w:hAnsi="Times New Roman"/>
          <w:color w:val="272727"/>
          <w:szCs w:val="24"/>
          <w:shd w:val="clear" w:color="auto" w:fill="FFFFFF"/>
        </w:rPr>
        <w:t xml:space="preserve">una investigación sobre la veracidad de los referidos datos y documentos, sin perjuicio de las verificaciones aleatorias que puedan llevarse a cabo posteriormente. </w:t>
      </w:r>
    </w:p>
    <w:p w14:paraId="509B9EE7" w14:textId="77777777" w:rsidR="000F64B4" w:rsidRPr="003408BE" w:rsidRDefault="000F64B4" w:rsidP="000F64B4">
      <w:pPr>
        <w:pStyle w:val="Textosinformato"/>
        <w:ind w:left="284" w:hanging="284"/>
        <w:jc w:val="both"/>
        <w:rPr>
          <w:rFonts w:ascii="Times New Roman" w:hAnsi="Times New Roman"/>
          <w:szCs w:val="24"/>
        </w:rPr>
      </w:pPr>
    </w:p>
    <w:p w14:paraId="7D2BEE9D" w14:textId="77777777" w:rsidR="000F64B4" w:rsidRPr="003408BE" w:rsidRDefault="000F64B4" w:rsidP="000F64B4">
      <w:pPr>
        <w:pStyle w:val="Textosinformato"/>
        <w:numPr>
          <w:ilvl w:val="0"/>
          <w:numId w:val="2"/>
        </w:numPr>
        <w:suppressAutoHyphens w:val="0"/>
        <w:ind w:left="284" w:hanging="284"/>
        <w:jc w:val="both"/>
        <w:rPr>
          <w:rFonts w:ascii="Times New Roman" w:hAnsi="Times New Roman"/>
          <w:szCs w:val="24"/>
        </w:rPr>
      </w:pPr>
      <w:r w:rsidRPr="003408BE">
        <w:rPr>
          <w:rFonts w:ascii="Times New Roman" w:hAnsi="Times New Roman"/>
          <w:szCs w:val="24"/>
        </w:rPr>
        <w:t>Que ha elaborado, con los ajustes exigidos por su sector de actividad, un protocolo y guía de buenas prácticas de conformidad con el Protocolo y Guía de Buenas Prácticas dirigidas a la Actividad Comercial en Establecimiento Físico y no Sedentario publicado por la Secretaría de Estado de Comercio del Ministerio de Industria, Comercio y Turismo, y que lo ha aportado junto con el resto de documentación requerida para la concesión de la licencia de uso de la marca de garantía “Comercio de Confianza”.</w:t>
      </w:r>
    </w:p>
    <w:p w14:paraId="196DF00E" w14:textId="77777777" w:rsidR="000F64B4" w:rsidRPr="003408BE" w:rsidRDefault="000F64B4" w:rsidP="000F64B4">
      <w:pPr>
        <w:pStyle w:val="Textosinformato"/>
        <w:ind w:left="284" w:hanging="284"/>
        <w:jc w:val="both"/>
        <w:rPr>
          <w:rFonts w:ascii="Times New Roman" w:hAnsi="Times New Roman"/>
          <w:szCs w:val="24"/>
        </w:rPr>
      </w:pPr>
    </w:p>
    <w:p w14:paraId="299EF5AC" w14:textId="2632C8BA" w:rsidR="000F64B4" w:rsidRPr="003408BE" w:rsidRDefault="000F64B4" w:rsidP="000F64B4">
      <w:pPr>
        <w:pStyle w:val="Textosinformato"/>
        <w:numPr>
          <w:ilvl w:val="0"/>
          <w:numId w:val="2"/>
        </w:numPr>
        <w:suppressAutoHyphens w:val="0"/>
        <w:ind w:left="284" w:hanging="284"/>
        <w:jc w:val="both"/>
        <w:rPr>
          <w:rFonts w:ascii="Times New Roman" w:hAnsi="Times New Roman"/>
          <w:szCs w:val="24"/>
        </w:rPr>
      </w:pPr>
      <w:r w:rsidRPr="003408BE">
        <w:rPr>
          <w:rFonts w:ascii="Times New Roman" w:hAnsi="Times New Roman"/>
          <w:szCs w:val="24"/>
        </w:rPr>
        <w:t>Que se compromete a desplegar sus mejores esfuerzos y diligencia para cumplir el protocolo y guía de buenas prácticas anteriormente referido y mantenerlo debidamente actualizado, quedando la Cámara de Comercio de España y la Cámara de Comerc</w:t>
      </w:r>
      <w:r w:rsidR="007230E1">
        <w:rPr>
          <w:rFonts w:ascii="Times New Roman" w:hAnsi="Times New Roman"/>
          <w:szCs w:val="24"/>
        </w:rPr>
        <w:t>io de Madrid</w:t>
      </w:r>
      <w:r w:rsidRPr="003408BE">
        <w:rPr>
          <w:rFonts w:ascii="Times New Roman" w:hAnsi="Times New Roman"/>
          <w:szCs w:val="24"/>
        </w:rPr>
        <w:t xml:space="preserve"> exonerados de cualquier responsabilidad que pudiera derivarse de la deficiente </w:t>
      </w:r>
      <w:r w:rsidRPr="003408BE">
        <w:rPr>
          <w:rFonts w:ascii="Times New Roman" w:hAnsi="Times New Roman"/>
          <w:szCs w:val="24"/>
        </w:rPr>
        <w:lastRenderedPageBreak/>
        <w:t xml:space="preserve">implementación y cumplimiento del protocolo y guía de buenas prácticas en sus locales y establecimientos. </w:t>
      </w:r>
    </w:p>
    <w:p w14:paraId="52437DE2" w14:textId="77777777" w:rsidR="000F64B4" w:rsidRPr="003408BE" w:rsidRDefault="000F64B4" w:rsidP="000F64B4">
      <w:pPr>
        <w:pStyle w:val="Textosinformato"/>
        <w:jc w:val="both"/>
        <w:rPr>
          <w:rFonts w:ascii="Times New Roman" w:hAnsi="Times New Roman"/>
          <w:szCs w:val="24"/>
        </w:rPr>
      </w:pPr>
    </w:p>
    <w:p w14:paraId="02411C00" w14:textId="19E19A8A" w:rsidR="000F64B4" w:rsidRPr="003408BE" w:rsidRDefault="000F64B4" w:rsidP="000F64B4">
      <w:pPr>
        <w:pStyle w:val="Textosinformato"/>
        <w:jc w:val="both"/>
        <w:rPr>
          <w:rFonts w:ascii="Times New Roman" w:hAnsi="Times New Roman"/>
          <w:szCs w:val="24"/>
        </w:rPr>
      </w:pPr>
      <w:r w:rsidRPr="003408BE">
        <w:rPr>
          <w:rFonts w:ascii="Times New Roman" w:hAnsi="Times New Roman"/>
          <w:szCs w:val="24"/>
        </w:rPr>
        <w:t>Para que conste, emito la presente declaración responsable con el objeto d</w:t>
      </w:r>
      <w:r w:rsidR="007230E1">
        <w:rPr>
          <w:rFonts w:ascii="Times New Roman" w:hAnsi="Times New Roman"/>
          <w:szCs w:val="24"/>
        </w:rPr>
        <w:t>e que la Cámara de Comercio de Madrid</w:t>
      </w:r>
      <w:bookmarkStart w:id="0" w:name="_GoBack"/>
      <w:bookmarkEnd w:id="0"/>
      <w:r w:rsidRPr="003408BE">
        <w:rPr>
          <w:rFonts w:ascii="Times New Roman" w:hAnsi="Times New Roman"/>
          <w:szCs w:val="24"/>
        </w:rPr>
        <w:t xml:space="preserve"> expida un certificado de licencia de uso de la marca de garantía “Comercio de Confianza” a favor de [</w:t>
      </w:r>
      <w:r w:rsidRPr="003408BE">
        <w:rPr>
          <w:rFonts w:ascii="Times New Roman" w:hAnsi="Times New Roman"/>
          <w:szCs w:val="24"/>
          <w:highlight w:val="yellow"/>
        </w:rPr>
        <w:t>empresa solicitante</w:t>
      </w:r>
      <w:r w:rsidRPr="003408BE">
        <w:rPr>
          <w:rFonts w:ascii="Times New Roman" w:hAnsi="Times New Roman"/>
          <w:szCs w:val="24"/>
        </w:rPr>
        <w:t>].</w:t>
      </w:r>
    </w:p>
    <w:p w14:paraId="16DBD7C3" w14:textId="77777777" w:rsidR="000F64B4" w:rsidRPr="003408BE" w:rsidRDefault="000F64B4" w:rsidP="000F64B4">
      <w:pPr>
        <w:pStyle w:val="Textosinformato"/>
        <w:jc w:val="both"/>
        <w:rPr>
          <w:rFonts w:ascii="Times New Roman" w:hAnsi="Times New Roman"/>
          <w:szCs w:val="24"/>
        </w:rPr>
      </w:pPr>
    </w:p>
    <w:p w14:paraId="0AF10A52" w14:textId="77777777" w:rsidR="000F64B4" w:rsidRPr="003408BE" w:rsidRDefault="000F64B4" w:rsidP="000F64B4">
      <w:pPr>
        <w:pStyle w:val="Textosinformato"/>
        <w:jc w:val="both"/>
        <w:rPr>
          <w:rFonts w:ascii="Times New Roman" w:hAnsi="Times New Roman"/>
          <w:szCs w:val="24"/>
        </w:rPr>
      </w:pPr>
    </w:p>
    <w:p w14:paraId="5C2591ED" w14:textId="77777777" w:rsidR="000F64B4" w:rsidRPr="003408BE" w:rsidRDefault="000F64B4" w:rsidP="000F64B4">
      <w:pPr>
        <w:pStyle w:val="Textosinformato"/>
        <w:jc w:val="both"/>
        <w:rPr>
          <w:rFonts w:ascii="Times New Roman" w:hAnsi="Times New Roman"/>
          <w:szCs w:val="24"/>
        </w:rPr>
      </w:pPr>
      <w:r w:rsidRPr="003408BE">
        <w:rPr>
          <w:rFonts w:ascii="Times New Roman" w:hAnsi="Times New Roman"/>
          <w:szCs w:val="24"/>
        </w:rPr>
        <w:t>[</w:t>
      </w:r>
      <w:r w:rsidRPr="003408BE">
        <w:rPr>
          <w:rFonts w:ascii="Times New Roman" w:hAnsi="Times New Roman"/>
          <w:szCs w:val="24"/>
          <w:highlight w:val="yellow"/>
        </w:rPr>
        <w:t>….</w:t>
      </w:r>
      <w:r w:rsidRPr="003408BE">
        <w:rPr>
          <w:rFonts w:ascii="Times New Roman" w:hAnsi="Times New Roman"/>
          <w:szCs w:val="24"/>
        </w:rPr>
        <w:t>], a [</w:t>
      </w:r>
      <w:r w:rsidRPr="003408BE">
        <w:rPr>
          <w:rFonts w:ascii="Times New Roman" w:hAnsi="Times New Roman"/>
          <w:szCs w:val="24"/>
          <w:highlight w:val="yellow"/>
        </w:rPr>
        <w:t>….</w:t>
      </w:r>
      <w:r w:rsidRPr="003408BE">
        <w:rPr>
          <w:rFonts w:ascii="Times New Roman" w:hAnsi="Times New Roman"/>
          <w:szCs w:val="24"/>
        </w:rPr>
        <w:t>] de [</w:t>
      </w:r>
      <w:r w:rsidRPr="003408BE">
        <w:rPr>
          <w:rFonts w:ascii="Times New Roman" w:hAnsi="Times New Roman"/>
          <w:szCs w:val="24"/>
          <w:highlight w:val="yellow"/>
        </w:rPr>
        <w:t>….</w:t>
      </w:r>
      <w:r w:rsidRPr="003408BE">
        <w:rPr>
          <w:rFonts w:ascii="Times New Roman" w:hAnsi="Times New Roman"/>
          <w:szCs w:val="24"/>
        </w:rPr>
        <w:t xml:space="preserve">] de 2020. </w:t>
      </w:r>
    </w:p>
    <w:p w14:paraId="285C1C66" w14:textId="77777777" w:rsidR="000F64B4" w:rsidRPr="003408BE" w:rsidRDefault="000F64B4" w:rsidP="000F64B4">
      <w:pPr>
        <w:jc w:val="both"/>
      </w:pPr>
    </w:p>
    <w:p w14:paraId="70BA2CB9" w14:textId="77777777" w:rsidR="000F64B4" w:rsidRPr="003408BE" w:rsidRDefault="000F64B4" w:rsidP="000F64B4">
      <w:pPr>
        <w:jc w:val="both"/>
      </w:pPr>
    </w:p>
    <w:p w14:paraId="3152B3D6" w14:textId="77777777" w:rsidR="000F64B4" w:rsidRPr="003408BE" w:rsidRDefault="000F64B4" w:rsidP="000F64B4">
      <w:r w:rsidRPr="003408BE">
        <w:t>[</w:t>
      </w:r>
      <w:r w:rsidRPr="003408BE">
        <w:rPr>
          <w:highlight w:val="yellow"/>
        </w:rPr>
        <w:t>Nombre</w:t>
      </w:r>
      <w:r w:rsidRPr="003408BE">
        <w:t>]</w:t>
      </w:r>
    </w:p>
    <w:p w14:paraId="4CC9F1AE" w14:textId="77777777" w:rsidR="000F64B4" w:rsidRPr="003408BE" w:rsidRDefault="000F64B4" w:rsidP="000F64B4">
      <w:r w:rsidRPr="003408BE">
        <w:t>[</w:t>
      </w:r>
      <w:r w:rsidRPr="003408BE">
        <w:rPr>
          <w:highlight w:val="yellow"/>
        </w:rPr>
        <w:t>Cargo</w:t>
      </w:r>
      <w:r w:rsidRPr="003408BE">
        <w:t>]</w:t>
      </w:r>
    </w:p>
    <w:p w14:paraId="7A499159" w14:textId="77777777" w:rsidR="000F64B4" w:rsidRPr="003408BE" w:rsidRDefault="000F64B4" w:rsidP="000F64B4">
      <w:pPr>
        <w:pStyle w:val="Textoindependiente"/>
      </w:pPr>
    </w:p>
    <w:p w14:paraId="735A0E2C" w14:textId="77777777" w:rsidR="000F64B4" w:rsidRPr="003408BE" w:rsidRDefault="000F64B4" w:rsidP="000F64B4">
      <w:pPr>
        <w:pStyle w:val="Prrafo"/>
        <w:rPr>
          <w:rFonts w:ascii="Times New Roman" w:hAnsi="Times New Roman" w:cs="Times New Roman"/>
          <w:sz w:val="24"/>
          <w:szCs w:val="24"/>
        </w:rPr>
      </w:pPr>
    </w:p>
    <w:p w14:paraId="2394C467" w14:textId="2CD223B7" w:rsidR="005B0270" w:rsidRPr="00A123FC" w:rsidRDefault="005B0270" w:rsidP="000F64B4">
      <w:pPr>
        <w:jc w:val="center"/>
      </w:pPr>
    </w:p>
    <w:sectPr w:rsidR="005B0270" w:rsidRPr="00A123FC" w:rsidSect="00F31854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588B2" w14:textId="77777777" w:rsidR="000A07AE" w:rsidRDefault="000A07AE" w:rsidP="002B0879">
      <w:r>
        <w:separator/>
      </w:r>
    </w:p>
  </w:endnote>
  <w:endnote w:type="continuationSeparator" w:id="0">
    <w:p w14:paraId="635C3A22" w14:textId="77777777" w:rsidR="000A07AE" w:rsidRDefault="000A07AE" w:rsidP="002B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4475292"/>
      <w:docPartObj>
        <w:docPartGallery w:val="Page Numbers (Bottom of Page)"/>
        <w:docPartUnique/>
      </w:docPartObj>
    </w:sdtPr>
    <w:sdtEndPr/>
    <w:sdtContent>
      <w:p w14:paraId="5005FE40" w14:textId="65638B24" w:rsidR="006D0A2C" w:rsidRDefault="006D0A2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0E1">
          <w:rPr>
            <w:noProof/>
          </w:rPr>
          <w:t>2</w:t>
        </w:r>
        <w:r>
          <w:fldChar w:fldCharType="end"/>
        </w:r>
      </w:p>
    </w:sdtContent>
  </w:sdt>
  <w:p w14:paraId="4819D5D0" w14:textId="77777777" w:rsidR="006D0A2C" w:rsidRDefault="006D0A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019E7" w14:textId="77777777" w:rsidR="000A07AE" w:rsidRDefault="000A07AE" w:rsidP="002B0879">
      <w:r>
        <w:separator/>
      </w:r>
    </w:p>
  </w:footnote>
  <w:footnote w:type="continuationSeparator" w:id="0">
    <w:p w14:paraId="4A9841B3" w14:textId="77777777" w:rsidR="000A07AE" w:rsidRDefault="000A07AE" w:rsidP="002B0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3B206" w14:textId="69A94840" w:rsidR="002B0879" w:rsidRPr="007E4728" w:rsidRDefault="007E4728" w:rsidP="007E4728">
    <w:pPr>
      <w:pStyle w:val="Encabezado"/>
      <w:jc w:val="center"/>
      <w:rPr>
        <w:i/>
        <w:iCs/>
      </w:rPr>
    </w:pPr>
    <w:r w:rsidRPr="007E4728">
      <w:rPr>
        <w:i/>
        <w:iCs/>
        <w:noProof/>
        <w:lang w:eastAsia="es-ES"/>
      </w:rPr>
      <w:t>[membrete empresa solicitante]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E25ED2"/>
    <w:multiLevelType w:val="hybridMultilevel"/>
    <w:tmpl w:val="ADA631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81B64"/>
    <w:multiLevelType w:val="hybridMultilevel"/>
    <w:tmpl w:val="0B7CD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pStyle w:val="Ttulo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70"/>
    <w:rsid w:val="00015269"/>
    <w:rsid w:val="0002025A"/>
    <w:rsid w:val="000269E3"/>
    <w:rsid w:val="00035A49"/>
    <w:rsid w:val="000661A9"/>
    <w:rsid w:val="000805C6"/>
    <w:rsid w:val="000A07AE"/>
    <w:rsid w:val="000F64B4"/>
    <w:rsid w:val="00147ACF"/>
    <w:rsid w:val="00167F8D"/>
    <w:rsid w:val="001709FC"/>
    <w:rsid w:val="00176EE7"/>
    <w:rsid w:val="00194B13"/>
    <w:rsid w:val="001D0393"/>
    <w:rsid w:val="001E63FD"/>
    <w:rsid w:val="001F7981"/>
    <w:rsid w:val="00220FEB"/>
    <w:rsid w:val="00295D71"/>
    <w:rsid w:val="002973F7"/>
    <w:rsid w:val="002A422C"/>
    <w:rsid w:val="002B0879"/>
    <w:rsid w:val="00381E7F"/>
    <w:rsid w:val="003C1643"/>
    <w:rsid w:val="003F054F"/>
    <w:rsid w:val="003F1C95"/>
    <w:rsid w:val="00414B5D"/>
    <w:rsid w:val="004174F7"/>
    <w:rsid w:val="00426455"/>
    <w:rsid w:val="00435B4F"/>
    <w:rsid w:val="00446370"/>
    <w:rsid w:val="00451AAF"/>
    <w:rsid w:val="004670A3"/>
    <w:rsid w:val="004727E1"/>
    <w:rsid w:val="004D5948"/>
    <w:rsid w:val="004D61BE"/>
    <w:rsid w:val="00512F5B"/>
    <w:rsid w:val="00540AF9"/>
    <w:rsid w:val="005B0270"/>
    <w:rsid w:val="005B4C75"/>
    <w:rsid w:val="005F0740"/>
    <w:rsid w:val="0066674F"/>
    <w:rsid w:val="006D0A2C"/>
    <w:rsid w:val="0071057F"/>
    <w:rsid w:val="00717AEF"/>
    <w:rsid w:val="007230E1"/>
    <w:rsid w:val="00735E86"/>
    <w:rsid w:val="007E4728"/>
    <w:rsid w:val="007E7A26"/>
    <w:rsid w:val="00815976"/>
    <w:rsid w:val="008279B7"/>
    <w:rsid w:val="00856A75"/>
    <w:rsid w:val="00861AB6"/>
    <w:rsid w:val="00913FE4"/>
    <w:rsid w:val="00945F53"/>
    <w:rsid w:val="00971BB5"/>
    <w:rsid w:val="00974C3D"/>
    <w:rsid w:val="00986839"/>
    <w:rsid w:val="0099027A"/>
    <w:rsid w:val="009B1A7E"/>
    <w:rsid w:val="009B2FED"/>
    <w:rsid w:val="00A119CE"/>
    <w:rsid w:val="00A12100"/>
    <w:rsid w:val="00A123FC"/>
    <w:rsid w:val="00A35277"/>
    <w:rsid w:val="00A73F8F"/>
    <w:rsid w:val="00A8554A"/>
    <w:rsid w:val="00AA4232"/>
    <w:rsid w:val="00AB17EF"/>
    <w:rsid w:val="00AD233F"/>
    <w:rsid w:val="00B06B14"/>
    <w:rsid w:val="00B14373"/>
    <w:rsid w:val="00B75E31"/>
    <w:rsid w:val="00B820E2"/>
    <w:rsid w:val="00B84419"/>
    <w:rsid w:val="00BC5094"/>
    <w:rsid w:val="00C44B7D"/>
    <w:rsid w:val="00C86DF3"/>
    <w:rsid w:val="00CA2E85"/>
    <w:rsid w:val="00CB40C8"/>
    <w:rsid w:val="00CD2F4E"/>
    <w:rsid w:val="00D21E99"/>
    <w:rsid w:val="00D23514"/>
    <w:rsid w:val="00D61159"/>
    <w:rsid w:val="00D82FF4"/>
    <w:rsid w:val="00D85A5C"/>
    <w:rsid w:val="00E43E41"/>
    <w:rsid w:val="00E47B09"/>
    <w:rsid w:val="00E53EF3"/>
    <w:rsid w:val="00E54A1A"/>
    <w:rsid w:val="00E61830"/>
    <w:rsid w:val="00E7206D"/>
    <w:rsid w:val="00E7497A"/>
    <w:rsid w:val="00EB5B2E"/>
    <w:rsid w:val="00EE73CD"/>
    <w:rsid w:val="00F22816"/>
    <w:rsid w:val="00F31854"/>
    <w:rsid w:val="00FA7E97"/>
    <w:rsid w:val="00FB0728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E7DF"/>
  <w15:chartTrackingRefBased/>
  <w15:docId w15:val="{B2D51D65-8577-44D4-936D-31AD863D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4B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tulo3">
    <w:name w:val="heading 3"/>
    <w:basedOn w:val="Normal"/>
    <w:next w:val="Textoindependiente"/>
    <w:link w:val="Ttulo3Car"/>
    <w:qFormat/>
    <w:rsid w:val="000F64B4"/>
    <w:pPr>
      <w:keepNext/>
      <w:numPr>
        <w:ilvl w:val="2"/>
        <w:numId w:val="1"/>
      </w:numPr>
      <w:spacing w:before="240" w:after="60"/>
      <w:outlineLvl w:val="2"/>
    </w:pPr>
    <w:rPr>
      <w:rFonts w:ascii="Tahoma" w:hAnsi="Tahoma" w:cs="Tahoma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08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0879"/>
  </w:style>
  <w:style w:type="paragraph" w:styleId="Piedepgina">
    <w:name w:val="footer"/>
    <w:basedOn w:val="Normal"/>
    <w:link w:val="PiedepginaCar"/>
    <w:uiPriority w:val="99"/>
    <w:unhideWhenUsed/>
    <w:rsid w:val="002B08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879"/>
  </w:style>
  <w:style w:type="paragraph" w:styleId="Textosinformato">
    <w:name w:val="Plain Text"/>
    <w:basedOn w:val="Normal"/>
    <w:link w:val="TextosinformatoCar"/>
    <w:uiPriority w:val="99"/>
    <w:unhideWhenUsed/>
    <w:rsid w:val="003F054F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F054F"/>
    <w:rPr>
      <w:rFonts w:ascii="Calibri" w:hAnsi="Calibri"/>
      <w:szCs w:val="21"/>
    </w:rPr>
  </w:style>
  <w:style w:type="table" w:styleId="Tablaconcuadrcula">
    <w:name w:val="Table Grid"/>
    <w:basedOn w:val="Tablanormal"/>
    <w:uiPriority w:val="59"/>
    <w:rsid w:val="0002025A"/>
    <w:pPr>
      <w:spacing w:after="0" w:line="240" w:lineRule="auto"/>
    </w:pPr>
    <w:rPr>
      <w:rFonts w:eastAsiaTheme="minorEastAsia"/>
      <w:sz w:val="20"/>
      <w:szCs w:val="20"/>
      <w:lang w:val="es-ES_tradnl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45F53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0F64B4"/>
    <w:rPr>
      <w:rFonts w:ascii="Tahoma" w:eastAsia="Times New Roman" w:hAnsi="Tahoma" w:cs="Tahoma"/>
      <w:b/>
      <w:bCs/>
      <w:kern w:val="1"/>
      <w:lang w:eastAsia="zh-CN"/>
    </w:rPr>
  </w:style>
  <w:style w:type="paragraph" w:styleId="Textoindependiente">
    <w:name w:val="Body Text"/>
    <w:basedOn w:val="Normal"/>
    <w:link w:val="TextoindependienteCar"/>
    <w:rsid w:val="000F64B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F64B4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Prrafo">
    <w:name w:val="Párrafo"/>
    <w:basedOn w:val="Normal"/>
    <w:rsid w:val="000F64B4"/>
    <w:pPr>
      <w:tabs>
        <w:tab w:val="left" w:pos="425"/>
        <w:tab w:val="left" w:pos="567"/>
      </w:tabs>
      <w:spacing w:before="120" w:line="288" w:lineRule="auto"/>
      <w:jc w:val="both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Fernández de la Mela</dc:creator>
  <cp:keywords/>
  <dc:description/>
  <cp:lastModifiedBy>Margarita Fernández-Rico</cp:lastModifiedBy>
  <cp:revision>7</cp:revision>
  <dcterms:created xsi:type="dcterms:W3CDTF">2020-05-19T08:28:00Z</dcterms:created>
  <dcterms:modified xsi:type="dcterms:W3CDTF">2020-05-29T09:28:00Z</dcterms:modified>
</cp:coreProperties>
</file>